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04" w:rsidRPr="00696BE6" w:rsidRDefault="00880504" w:rsidP="00880504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6784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67849" w:rsidRPr="00467849">
        <w:rPr>
          <w:rFonts w:ascii="Times New Roman" w:eastAsia="Calibri" w:hAnsi="Times New Roman" w:cs="Times New Roman"/>
          <w:sz w:val="24"/>
          <w:szCs w:val="24"/>
        </w:rPr>
        <w:t>№9</w:t>
      </w:r>
      <w:r w:rsidRPr="00467849">
        <w:rPr>
          <w:rFonts w:ascii="Times New Roman" w:eastAsia="Calibri" w:hAnsi="Times New Roman" w:cs="Times New Roman"/>
          <w:sz w:val="24"/>
          <w:szCs w:val="24"/>
        </w:rPr>
        <w:t xml:space="preserve"> к приказу от 29.06.2022 №20/1-ОД</w:t>
      </w:r>
      <w:bookmarkStart w:id="0" w:name="_GoBack"/>
      <w:bookmarkEnd w:id="0"/>
    </w:p>
    <w:p w:rsidR="00880504" w:rsidRDefault="00880504" w:rsidP="0088050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80504" w:rsidRDefault="00880504" w:rsidP="0088050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880504" w:rsidRDefault="00880504" w:rsidP="0088050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80504" w:rsidRDefault="00880504" w:rsidP="0088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30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обучения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Фонда защиты прав граждан – участников долевого строительства </w:t>
      </w:r>
      <w:r w:rsidRPr="00924930">
        <w:rPr>
          <w:rFonts w:ascii="Times New Roman" w:hAnsi="Times New Roman" w:cs="Times New Roman"/>
          <w:b/>
          <w:sz w:val="28"/>
          <w:szCs w:val="28"/>
        </w:rPr>
        <w:t>Вологодск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области </w:t>
      </w:r>
      <w:r w:rsidRPr="00924930">
        <w:rPr>
          <w:rFonts w:ascii="Times New Roman" w:hAnsi="Times New Roman" w:cs="Times New Roman"/>
          <w:b/>
          <w:sz w:val="28"/>
          <w:szCs w:val="28"/>
        </w:rPr>
        <w:t>по вопросам профилактики и противодействия коррупции</w:t>
      </w:r>
    </w:p>
    <w:p w:rsidR="00880504" w:rsidRDefault="00880504" w:rsidP="0088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588"/>
        <w:gridCol w:w="1588"/>
        <w:gridCol w:w="1695"/>
        <w:gridCol w:w="1561"/>
        <w:gridCol w:w="1599"/>
      </w:tblGrid>
      <w:tr w:rsidR="00880504" w:rsidTr="00DD6F37">
        <w:tc>
          <w:tcPr>
            <w:tcW w:w="1640" w:type="dxa"/>
            <w:vMerge w:val="restart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66" w:type="dxa"/>
            <w:vMerge w:val="restart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 обучаемого</w:t>
            </w:r>
          </w:p>
        </w:tc>
        <w:tc>
          <w:tcPr>
            <w:tcW w:w="1666" w:type="dxa"/>
            <w:vMerge w:val="restart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Должность обучаемого</w:t>
            </w:r>
          </w:p>
        </w:tc>
        <w:tc>
          <w:tcPr>
            <w:tcW w:w="1776" w:type="dxa"/>
            <w:vMerge w:val="restart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 обучающего</w:t>
            </w:r>
          </w:p>
        </w:tc>
        <w:tc>
          <w:tcPr>
            <w:tcW w:w="3249" w:type="dxa"/>
            <w:gridSpan w:val="2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880504" w:rsidTr="00DD6F37">
        <w:tc>
          <w:tcPr>
            <w:tcW w:w="1640" w:type="dxa"/>
            <w:vMerge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обучаемого</w:t>
            </w:r>
          </w:p>
        </w:tc>
        <w:tc>
          <w:tcPr>
            <w:tcW w:w="1625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обучающего</w:t>
            </w:r>
          </w:p>
        </w:tc>
      </w:tr>
      <w:tr w:rsidR="00880504" w:rsidTr="00DD6F37">
        <w:tc>
          <w:tcPr>
            <w:tcW w:w="1640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4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71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80504" w:rsidTr="00DD6F37">
        <w:tc>
          <w:tcPr>
            <w:tcW w:w="1640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</w:tcPr>
          <w:p w:rsidR="00880504" w:rsidRPr="00917180" w:rsidRDefault="00880504" w:rsidP="00DD6F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80504" w:rsidRDefault="00880504" w:rsidP="0088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2080" w:rsidRDefault="00182080"/>
    <w:sectPr w:rsidR="00182080" w:rsidSect="00A8236F">
      <w:pgSz w:w="11907" w:h="16839" w:code="9"/>
      <w:pgMar w:top="1134" w:right="851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04"/>
    <w:rsid w:val="00182080"/>
    <w:rsid w:val="00467849"/>
    <w:rsid w:val="00880504"/>
    <w:rsid w:val="00A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D25E-0D09-4BBD-9C80-D9EA427C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2022-07-29T06:10:00Z</dcterms:created>
  <dcterms:modified xsi:type="dcterms:W3CDTF">2022-07-29T07:26:00Z</dcterms:modified>
</cp:coreProperties>
</file>